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29" w:rsidRPr="00BB2718" w:rsidRDefault="009B2829" w:rsidP="009B2829">
      <w:pPr>
        <w:spacing w:before="243" w:after="146" w:line="421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Стандарт государственной услуги «Выдача листа о временной нетрудоспособности с медицинской</w:t>
      </w: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br/>
        <w:t>организации, оказывающей первичную медико-санитарную помощь»</w:t>
      </w:r>
    </w:p>
    <w:p w:rsidR="009B2829" w:rsidRPr="00BB2718" w:rsidRDefault="009B2829" w:rsidP="009B2829">
      <w:pPr>
        <w:spacing w:before="243" w:after="146" w:line="421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1. Общие положения</w:t>
      </w:r>
    </w:p>
    <w:p w:rsidR="009B2829" w:rsidRPr="00BB2718" w:rsidRDefault="009B2829" w:rsidP="009B2829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Государственная услуга «Выдача листа о временной нетрудоспособности с медицинской организации, оказывающей первичную медико-санитарную помощь» (далее – государственная услуга).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0" w:name="z201"/>
      <w:bookmarkEnd w:id="0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здравоохранения и социального развития Республики Казахстан (далее – Министерство).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" w:name="z202"/>
      <w:bookmarkEnd w:id="1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Прием заявлений и выдача результата оказания государственной услуги осуществляется через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2. Порядок оказания государственной услуги</w:t>
      </w:r>
    </w:p>
    <w:p w:rsidR="009B2829" w:rsidRPr="00BE3E26" w:rsidRDefault="009B2829" w:rsidP="009B2829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Срок оказания государственной услуги: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1) с момента сдачи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документов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не более 30 (тридцати) минут;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2) максимально допустимое время ожидания для сдачи документов – 30 (тридцать) минут.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" w:name="z205"/>
      <w:bookmarkEnd w:id="2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 – бумажная. 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" w:name="z206"/>
      <w:bookmarkEnd w:id="3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6.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Результат оказания государственной услуги – </w:t>
      </w:r>
      <w:hyperlink r:id="rId4" w:anchor="z100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лист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о временной нетрудоспособности с медицинской организации, оказывающей первичную медико-санитарную помощь в соответствии с </w:t>
      </w:r>
      <w:hyperlink r:id="rId5" w:anchor="z19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приказом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Министра здравоохранения и социального развития Республики Казахстан от 31 марта 2015 года № 183 «Об утверждении Правил проведения экспертизы временной нетрудоспособности, выдачи листа и справки о временной нетрудоспособности» (зарегистрированный в Реестре государственной регистрации нормативных правовых актов № 10964). 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4" w:name="z207"/>
      <w:bookmarkEnd w:id="4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7.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Государственная услуга оказывается бесплатно.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5" w:name="z208"/>
      <w:bookmarkEnd w:id="5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8. График работы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с понедельника по пятницу с 8.00 до 20.00 часов без перерыва, кроме 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instrText xml:space="preserve"> HYPERLINK "http://adilet.zan.kz/rus/docs/K1500000414" \l "z84" </w:instrTex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BE3E26">
        <w:rPr>
          <w:rFonts w:ascii="Times New Roman" w:eastAsia="Times New Roman" w:hAnsi="Times New Roman" w:cs="Times New Roman"/>
          <w:color w:val="9A1616"/>
          <w:spacing w:val="2"/>
          <w:sz w:val="20"/>
          <w:szCs w:val="20"/>
          <w:u w:val="single"/>
          <w:lang w:eastAsia="ru-RU"/>
        </w:rPr>
        <w:t>выходных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hyperlink r:id="rId6" w:anchor="z293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праздничных дней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согласно Трудовому кодексу Республики Казахстан.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Прием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осуществляется в порядке очереди. Предварительная запись и ускоренное обслуживание не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предусмотрены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6" w:name="z209"/>
      <w:bookmarkEnd w:id="6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9. Документ, необходимый для оказания государственной услуги при обращении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- </w:t>
      </w:r>
      <w:hyperlink r:id="rId7" w:anchor="z37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удостоверяющий личность.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3. Порядок обжалования решений, действий (бездействия)</w:t>
      </w:r>
      <w:r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</w:t>
      </w:r>
      <w:proofErr w:type="spellStart"/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услугодателя</w:t>
      </w:r>
      <w:proofErr w:type="spellEnd"/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и (или) его должностных лиц по вопросам оказания</w:t>
      </w:r>
      <w:r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 xml:space="preserve"> </w:t>
      </w: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государственной услуги</w:t>
      </w:r>
    </w:p>
    <w:p w:rsidR="009B2829" w:rsidRPr="00BB2718" w:rsidRDefault="009B2829" w:rsidP="009B2829">
      <w:pPr>
        <w:spacing w:after="0" w:line="307" w:lineRule="atLeast"/>
        <w:textAlignment w:val="baseline"/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</w:pP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10. Решения, действия (бездействие)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(или) его должностных лиц и его работников, по вопросам оказания государственных услуг обжалуются путем подачи жалобы на имя руководителя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 по адресу, указанному в </w:t>
      </w:r>
      <w:hyperlink r:id="rId8" w:anchor="z214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настоящего стандарта государственной услуги, либо по адресу: 010000, г. Астана, улица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8, Дом Министерств, подъезд № 5.      Подтверждением принятия жалобы является ее регистрация (штамп, входящий номер и дата) в канцелярии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 После регистрации жалоба направляется руководителю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принятия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соответствующих мер.      Жалоба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 почте либо выдается нарочно в канцелярии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или Министерства.      В случае несогласия с результатами оказанной государственной услуги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обращается с жалобой 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в </w:t>
      </w:r>
      <w:hyperlink r:id="rId9" w:anchor="z6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по оценке и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услуг.      Жалоба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контролю за</w:t>
      </w:r>
      <w:proofErr w:type="gram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7" w:name="z212"/>
      <w:bookmarkEnd w:id="7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обращается в суд в установленном </w:t>
      </w:r>
      <w:hyperlink r:id="rId10" w:anchor="z564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</w:t>
      </w:r>
      <w:r w:rsidRPr="00BB2718">
        <w:rPr>
          <w:rFonts w:ascii="Times New Roman" w:eastAsia="Times New Roman" w:hAnsi="Times New Roman" w:cs="Times New Roman"/>
          <w:b/>
          <w:color w:val="1E1E1E"/>
          <w:sz w:val="20"/>
          <w:szCs w:val="20"/>
          <w:lang w:eastAsia="ru-RU"/>
        </w:rPr>
        <w:t>4. Иные требования с учетом особенностей оказания государственной услуги</w:t>
      </w:r>
    </w:p>
    <w:p w:rsidR="00A76AC3" w:rsidRDefault="009B2829" w:rsidP="009B2829"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www.mzsr.gov.kz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раздел «Государственные услуги» либо в помещениях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8" w:name="z215"/>
      <w:bookmarkEnd w:id="8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Контактные телефоны справочных служб по вопросам оказания государственной услуги указаны на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Министерства </w:t>
      </w:r>
      <w:proofErr w:type="spellStart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www.mzsr.gov.kz</w:t>
      </w:r>
      <w:proofErr w:type="spellEnd"/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 </w:t>
      </w:r>
      <w:hyperlink r:id="rId11" w:anchor="z9" w:history="1">
        <w:r w:rsidRPr="00BE3E26">
          <w:rPr>
            <w:rFonts w:ascii="Times New Roman" w:eastAsia="Times New Roman" w:hAnsi="Times New Roman" w:cs="Times New Roman"/>
            <w:color w:val="9A1616"/>
            <w:spacing w:val="2"/>
            <w:sz w:val="20"/>
            <w:szCs w:val="20"/>
            <w:u w:val="single"/>
            <w:lang w:eastAsia="ru-RU"/>
          </w:rPr>
          <w:t>Единый контакт-центр</w:t>
        </w:r>
      </w:hyperlink>
      <w:r w:rsidRPr="00BE3E2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по вопросам оказания государственных услуг: 8-800-080-7777, 1414.</w:t>
      </w:r>
    </w:p>
    <w:sectPr w:rsidR="00A76AC3" w:rsidSect="00A7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9B2829"/>
    <w:rsid w:val="009B2829"/>
    <w:rsid w:val="00A7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30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30000007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V1300008583" TargetMode="External"/><Relationship Id="rId5" Type="http://schemas.openxmlformats.org/officeDocument/2006/relationships/hyperlink" Target="http://adilet.zan.kz/rus/docs/V1500010964" TargetMode="External"/><Relationship Id="rId10" Type="http://schemas.openxmlformats.org/officeDocument/2006/relationships/hyperlink" Target="http://adilet.zan.kz/rus/docs/K990000411_" TargetMode="External"/><Relationship Id="rId4" Type="http://schemas.openxmlformats.org/officeDocument/2006/relationships/hyperlink" Target="http://adilet.zan.kz/rus/docs/V1500010964" TargetMode="External"/><Relationship Id="rId9" Type="http://schemas.openxmlformats.org/officeDocument/2006/relationships/hyperlink" Target="http://adilet.zan.kz/rus/docs/U1400000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Z1c</dc:creator>
  <cp:lastModifiedBy>Z1c</cp:lastModifiedBy>
  <cp:revision>1</cp:revision>
  <dcterms:created xsi:type="dcterms:W3CDTF">2016-05-06T04:28:00Z</dcterms:created>
  <dcterms:modified xsi:type="dcterms:W3CDTF">2016-05-06T04:28:00Z</dcterms:modified>
</cp:coreProperties>
</file>